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 w:eastAsiaTheme="minorEastAsia"/>
          <w:sz w:val="28"/>
          <w:szCs w:val="28"/>
          <w:lang w:eastAsia="zh-CN"/>
        </w:rPr>
        <w:t>附件</w:t>
      </w:r>
      <w:r>
        <w:rPr>
          <w:rFonts w:hint="eastAsia" w:asciiTheme="minorHAnsi" w:eastAsiaTheme="minorEastAsia"/>
          <w:sz w:val="28"/>
          <w:szCs w:val="28"/>
          <w:lang w:val="en-US" w:eastAsia="zh-CN"/>
        </w:rPr>
        <w:t>1</w:t>
      </w:r>
    </w:p>
    <w:p>
      <w:pPr>
        <w:jc w:val="center"/>
        <w:rPr>
          <w:rFonts w:hint="eastAsia"/>
          <w:sz w:val="44"/>
          <w:szCs w:val="44"/>
          <w:lang w:val="en-US" w:eastAsia="zh-CN"/>
        </w:rPr>
      </w:pPr>
      <w:bookmarkStart w:id="0" w:name="_GoBack"/>
      <w:r>
        <w:rPr>
          <w:rFonts w:hint="eastAsia" w:asciiTheme="minorHAnsi" w:eastAsiaTheme="minorEastAsia"/>
          <w:sz w:val="44"/>
          <w:szCs w:val="44"/>
          <w:lang w:val="en-US" w:eastAsia="zh-CN"/>
        </w:rPr>
        <w:t>202</w:t>
      </w:r>
      <w:r>
        <w:rPr>
          <w:rFonts w:hint="eastAsia"/>
          <w:sz w:val="44"/>
          <w:szCs w:val="44"/>
          <w:lang w:val="en-US" w:eastAsia="zh-CN"/>
        </w:rPr>
        <w:t>2</w:t>
      </w:r>
      <w:r>
        <w:rPr>
          <w:rFonts w:hint="eastAsia" w:asciiTheme="minorHAnsi" w:eastAsiaTheme="minorEastAsia"/>
          <w:sz w:val="44"/>
          <w:szCs w:val="44"/>
          <w:lang w:val="en-US" w:eastAsia="zh-CN"/>
        </w:rPr>
        <w:t>年度南涧县</w:t>
      </w:r>
      <w:r>
        <w:rPr>
          <w:rFonts w:hint="eastAsia"/>
          <w:sz w:val="44"/>
          <w:szCs w:val="44"/>
          <w:lang w:val="en-US" w:eastAsia="zh-CN"/>
        </w:rPr>
        <w:t>注销</w:t>
      </w:r>
      <w:r>
        <w:rPr>
          <w:rFonts w:hint="eastAsia" w:asciiTheme="minorHAnsi" w:eastAsiaTheme="minorEastAsia"/>
          <w:sz w:val="44"/>
          <w:szCs w:val="44"/>
          <w:lang w:val="en-US" w:eastAsia="zh-CN"/>
        </w:rPr>
        <w:t>《药品经营许可证》名单</w:t>
      </w:r>
    </w:p>
    <w:bookmarkEnd w:id="0"/>
    <w:p>
      <w:pPr>
        <w:jc w:val="center"/>
        <w:rPr>
          <w:rFonts w:hint="default"/>
          <w:sz w:val="44"/>
          <w:szCs w:val="44"/>
          <w:lang w:val="en-US" w:eastAsia="zh-CN"/>
        </w:rPr>
      </w:pPr>
    </w:p>
    <w:tbl>
      <w:tblPr>
        <w:tblStyle w:val="6"/>
        <w:tblW w:w="13995" w:type="dxa"/>
        <w:tblInd w:w="-5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1"/>
        <w:gridCol w:w="3043"/>
        <w:gridCol w:w="960"/>
        <w:gridCol w:w="1080"/>
        <w:gridCol w:w="1593"/>
        <w:gridCol w:w="3218"/>
        <w:gridCol w:w="993"/>
        <w:gridCol w:w="6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1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  <w:t>企业名称</w:t>
            </w:r>
          </w:p>
        </w:tc>
        <w:tc>
          <w:tcPr>
            <w:tcW w:w="3043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  <w:t>注册地址</w:t>
            </w:r>
          </w:p>
        </w:tc>
        <w:tc>
          <w:tcPr>
            <w:tcW w:w="960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  <w:t>法定代表人</w:t>
            </w:r>
          </w:p>
        </w:tc>
        <w:tc>
          <w:tcPr>
            <w:tcW w:w="1080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  <w:t>质量负责人</w:t>
            </w:r>
          </w:p>
        </w:tc>
        <w:tc>
          <w:tcPr>
            <w:tcW w:w="1593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  <w:t>经营方式</w:t>
            </w:r>
          </w:p>
        </w:tc>
        <w:tc>
          <w:tcPr>
            <w:tcW w:w="3218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  <w:t>经营范围</w:t>
            </w:r>
          </w:p>
        </w:tc>
        <w:tc>
          <w:tcPr>
            <w:tcW w:w="993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  <w:t>仓库地址</w:t>
            </w:r>
          </w:p>
        </w:tc>
        <w:tc>
          <w:tcPr>
            <w:tcW w:w="687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1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right="0"/>
              <w:jc w:val="left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南涧县民心药店</w:t>
            </w:r>
          </w:p>
        </w:tc>
        <w:tc>
          <w:tcPr>
            <w:tcW w:w="3043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right="0"/>
              <w:jc w:val="left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南涧彝族自治县无量山镇红星村委会红星街</w:t>
            </w:r>
          </w:p>
        </w:tc>
        <w:tc>
          <w:tcPr>
            <w:tcW w:w="960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right="0"/>
              <w:jc w:val="left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李铨瑾</w:t>
            </w:r>
          </w:p>
        </w:tc>
        <w:tc>
          <w:tcPr>
            <w:tcW w:w="1080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right="0"/>
              <w:jc w:val="left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vertAlign w:val="baseline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罗春艳</w:t>
            </w:r>
          </w:p>
        </w:tc>
        <w:tc>
          <w:tcPr>
            <w:tcW w:w="1593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  <w:t>零售</w:t>
            </w:r>
          </w:p>
        </w:tc>
        <w:tc>
          <w:tcPr>
            <w:tcW w:w="3218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不含冷藏冷冻药品：</w:t>
            </w: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中成药、抗生素、化学药、</w:t>
            </w: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化学药制剂**</w:t>
            </w:r>
          </w:p>
        </w:tc>
        <w:tc>
          <w:tcPr>
            <w:tcW w:w="993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  <w:t>无</w:t>
            </w:r>
          </w:p>
        </w:tc>
        <w:tc>
          <w:tcPr>
            <w:tcW w:w="687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1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vertAlign w:val="baseline"/>
              </w:rPr>
            </w:pPr>
          </w:p>
        </w:tc>
        <w:tc>
          <w:tcPr>
            <w:tcW w:w="3043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vertAlign w:val="baseline"/>
              </w:rPr>
            </w:pPr>
          </w:p>
        </w:tc>
        <w:tc>
          <w:tcPr>
            <w:tcW w:w="960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vertAlign w:val="baseline"/>
              </w:rPr>
            </w:pPr>
          </w:p>
        </w:tc>
        <w:tc>
          <w:tcPr>
            <w:tcW w:w="1593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vertAlign w:val="baseline"/>
              </w:rPr>
            </w:pPr>
          </w:p>
        </w:tc>
        <w:tc>
          <w:tcPr>
            <w:tcW w:w="3218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vertAlign w:val="baseline"/>
              </w:rPr>
            </w:pPr>
          </w:p>
        </w:tc>
        <w:tc>
          <w:tcPr>
            <w:tcW w:w="993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687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1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vertAlign w:val="baseline"/>
              </w:rPr>
            </w:pPr>
          </w:p>
        </w:tc>
        <w:tc>
          <w:tcPr>
            <w:tcW w:w="3043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vertAlign w:val="baseline"/>
              </w:rPr>
            </w:pPr>
          </w:p>
        </w:tc>
        <w:tc>
          <w:tcPr>
            <w:tcW w:w="960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vertAlign w:val="baseline"/>
              </w:rPr>
            </w:pPr>
          </w:p>
        </w:tc>
        <w:tc>
          <w:tcPr>
            <w:tcW w:w="1593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vertAlign w:val="baseline"/>
              </w:rPr>
            </w:pPr>
          </w:p>
        </w:tc>
        <w:tc>
          <w:tcPr>
            <w:tcW w:w="3218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vertAlign w:val="baseline"/>
              </w:rPr>
            </w:pPr>
          </w:p>
        </w:tc>
        <w:tc>
          <w:tcPr>
            <w:tcW w:w="993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687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1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vertAlign w:val="baseline"/>
              </w:rPr>
            </w:pPr>
          </w:p>
        </w:tc>
        <w:tc>
          <w:tcPr>
            <w:tcW w:w="3043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vertAlign w:val="baseline"/>
              </w:rPr>
            </w:pPr>
          </w:p>
        </w:tc>
        <w:tc>
          <w:tcPr>
            <w:tcW w:w="960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vertAlign w:val="baseline"/>
              </w:rPr>
            </w:pPr>
          </w:p>
        </w:tc>
        <w:tc>
          <w:tcPr>
            <w:tcW w:w="1593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vertAlign w:val="baseline"/>
              </w:rPr>
            </w:pPr>
          </w:p>
        </w:tc>
        <w:tc>
          <w:tcPr>
            <w:tcW w:w="3218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vertAlign w:val="baseline"/>
              </w:rPr>
            </w:pPr>
          </w:p>
        </w:tc>
        <w:tc>
          <w:tcPr>
            <w:tcW w:w="993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687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1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vertAlign w:val="baseline"/>
              </w:rPr>
            </w:pPr>
          </w:p>
        </w:tc>
        <w:tc>
          <w:tcPr>
            <w:tcW w:w="3043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vertAlign w:val="baseline"/>
              </w:rPr>
            </w:pPr>
          </w:p>
        </w:tc>
        <w:tc>
          <w:tcPr>
            <w:tcW w:w="960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vertAlign w:val="baseline"/>
              </w:rPr>
            </w:pPr>
          </w:p>
        </w:tc>
        <w:tc>
          <w:tcPr>
            <w:tcW w:w="1593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vertAlign w:val="baseline"/>
              </w:rPr>
            </w:pPr>
          </w:p>
        </w:tc>
        <w:tc>
          <w:tcPr>
            <w:tcW w:w="3218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vertAlign w:val="baseline"/>
              </w:rPr>
            </w:pPr>
          </w:p>
        </w:tc>
        <w:tc>
          <w:tcPr>
            <w:tcW w:w="993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687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vertAlign w:val="baseli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7326F7"/>
    <w:rsid w:val="1CE567DA"/>
    <w:rsid w:val="2E7326F7"/>
    <w:rsid w:val="4174296F"/>
    <w:rsid w:val="754E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qFormat/>
    <w:uiPriority w:val="0"/>
    <w:pPr>
      <w:widowControl w:val="0"/>
      <w:spacing w:before="0" w:beforeAutospacing="1" w:after="0" w:afterAutospacing="1"/>
      <w:ind w:left="0" w:right="0"/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table" w:styleId="6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2021-09-14T01:08:00Z</dcterms:created>
  <dc:creator>吕艳琴</dc:creator>
  <cp:lastModifiedBy>Maymay</cp:lastModifiedBy>
  <dcterms:modified xsi:type="dcterms:W3CDTF">2022-05-16T07:12:04Z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