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bookmarkStart w:id="0" w:name="_Toc45118093"/>
      <w:bookmarkStart w:id="1" w:name="_Toc45118094"/>
      <w:r>
        <w:rPr>
          <w:rFonts w:hint="eastAsia"/>
        </w:rPr>
        <w:t>南涧县社会救助领域基层政务公开标准目录</w:t>
      </w:r>
      <w:bookmarkEnd w:id="0"/>
    </w:p>
    <w:tbl>
      <w:tblPr>
        <w:tblStyle w:val="5"/>
        <w:tblW w:w="141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
        <w:gridCol w:w="652"/>
        <w:gridCol w:w="612"/>
        <w:gridCol w:w="2099"/>
        <w:gridCol w:w="1605"/>
        <w:gridCol w:w="968"/>
        <w:gridCol w:w="1123"/>
        <w:gridCol w:w="2985"/>
        <w:gridCol w:w="516"/>
        <w:gridCol w:w="595"/>
        <w:gridCol w:w="581"/>
        <w:gridCol w:w="480"/>
        <w:gridCol w:w="463"/>
        <w:gridCol w:w="556"/>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blHeader/>
          <w:jc w:val="center"/>
        </w:trPr>
        <w:tc>
          <w:tcPr>
            <w:tcW w:w="397" w:type="dxa"/>
            <w:vMerge w:val="restart"/>
            <w:vAlign w:val="center"/>
          </w:tcPr>
          <w:p>
            <w:pPr>
              <w:spacing w:line="240" w:lineRule="exact"/>
              <w:jc w:val="center"/>
              <w:rPr>
                <w:rFonts w:cs="仿宋_GB2312" w:asciiTheme="minorEastAsia" w:hAnsiTheme="minorEastAsia" w:eastAsiaTheme="minorEastAsia"/>
                <w:sz w:val="18"/>
                <w:szCs w:val="18"/>
              </w:rPr>
            </w:pPr>
            <w:bookmarkStart w:id="2" w:name="_GoBack"/>
            <w:r>
              <w:rPr>
                <w:rFonts w:hint="eastAsia" w:cs="仿宋_GB2312" w:asciiTheme="minorEastAsia" w:hAnsiTheme="minorEastAsia" w:eastAsiaTheme="minorEastAsia"/>
                <w:b/>
                <w:bCs/>
                <w:sz w:val="18"/>
                <w:szCs w:val="18"/>
              </w:rPr>
              <w:t>序号</w:t>
            </w:r>
          </w:p>
        </w:tc>
        <w:tc>
          <w:tcPr>
            <w:tcW w:w="1264" w:type="dxa"/>
            <w:gridSpan w:val="2"/>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公开事项</w:t>
            </w:r>
          </w:p>
        </w:tc>
        <w:tc>
          <w:tcPr>
            <w:tcW w:w="2099" w:type="dxa"/>
            <w:vMerge w:val="restart"/>
            <w:vAlign w:val="center"/>
          </w:tcPr>
          <w:p>
            <w:pPr>
              <w:spacing w:line="240" w:lineRule="exact"/>
              <w:jc w:val="center"/>
              <w:rPr>
                <w:rFonts w:cs="仿宋_GB2312" w:asciiTheme="minorEastAsia" w:hAnsiTheme="minorEastAsia" w:eastAsiaTheme="minorEastAsia"/>
                <w:b/>
                <w:bCs/>
                <w:sz w:val="18"/>
                <w:szCs w:val="18"/>
              </w:rPr>
            </w:pPr>
            <w:r>
              <w:rPr>
                <w:rFonts w:hint="eastAsia" w:cs="仿宋_GB2312" w:asciiTheme="minorEastAsia" w:hAnsiTheme="minorEastAsia" w:eastAsiaTheme="minorEastAsia"/>
                <w:b/>
                <w:bCs/>
                <w:sz w:val="18"/>
                <w:szCs w:val="18"/>
              </w:rPr>
              <w:t>公开内容</w:t>
            </w:r>
          </w:p>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（要素）</w:t>
            </w:r>
          </w:p>
        </w:tc>
        <w:tc>
          <w:tcPr>
            <w:tcW w:w="1605" w:type="dxa"/>
            <w:vMerge w:val="restar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公开依据</w:t>
            </w:r>
          </w:p>
        </w:tc>
        <w:tc>
          <w:tcPr>
            <w:tcW w:w="968" w:type="dxa"/>
            <w:vMerge w:val="restar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公开时限</w:t>
            </w:r>
          </w:p>
        </w:tc>
        <w:tc>
          <w:tcPr>
            <w:tcW w:w="1123" w:type="dxa"/>
            <w:vMerge w:val="restart"/>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公开主体</w:t>
            </w:r>
          </w:p>
        </w:tc>
        <w:tc>
          <w:tcPr>
            <w:tcW w:w="2985" w:type="dxa"/>
            <w:vMerge w:val="restart"/>
            <w:vAlign w:val="center"/>
          </w:tcPr>
          <w:p>
            <w:pPr>
              <w:spacing w:line="240" w:lineRule="exact"/>
              <w:jc w:val="center"/>
              <w:rPr>
                <w:rFonts w:cs="仿宋_GB2312" w:asciiTheme="minorEastAsia" w:hAnsiTheme="minorEastAsia" w:eastAsiaTheme="minorEastAsia"/>
                <w:b/>
                <w:bCs/>
                <w:sz w:val="18"/>
                <w:szCs w:val="18"/>
              </w:rPr>
            </w:pPr>
            <w:r>
              <w:rPr>
                <w:rFonts w:hint="eastAsia" w:cs="仿宋_GB2312" w:asciiTheme="minorEastAsia" w:hAnsiTheme="minorEastAsia" w:eastAsiaTheme="minorEastAsia"/>
                <w:b/>
                <w:bCs/>
                <w:sz w:val="18"/>
                <w:szCs w:val="18"/>
              </w:rPr>
              <w:t>公开渠道和载体</w:t>
            </w:r>
          </w:p>
          <w:p>
            <w:pPr>
              <w:spacing w:line="240" w:lineRule="exact"/>
              <w:jc w:val="center"/>
              <w:rPr>
                <w:rFonts w:cs="仿宋_GB2312" w:asciiTheme="minorEastAsia" w:hAnsiTheme="minorEastAsia" w:eastAsiaTheme="minorEastAsia"/>
                <w:sz w:val="18"/>
                <w:szCs w:val="18"/>
              </w:rPr>
            </w:pPr>
            <w:r>
              <w:rPr>
                <w:rFonts w:cs="仿宋_GB2312" w:asciiTheme="minorEastAsia" w:hAnsiTheme="minorEastAsia" w:eastAsiaTheme="minorEastAsia"/>
                <w:b/>
                <w:bCs/>
                <w:sz w:val="18"/>
                <w:szCs w:val="18"/>
              </w:rPr>
              <w:t>(</w:t>
            </w:r>
            <w:r>
              <w:rPr>
                <w:rFonts w:hint="eastAsia" w:cs="仿宋_GB2312" w:asciiTheme="minorEastAsia" w:hAnsiTheme="minorEastAsia" w:eastAsiaTheme="minorEastAsia"/>
                <w:b/>
                <w:bCs/>
                <w:sz w:val="18"/>
                <w:szCs w:val="18"/>
              </w:rPr>
              <w:t>至少一项</w:t>
            </w:r>
            <w:r>
              <w:rPr>
                <w:rFonts w:cs="仿宋_GB2312" w:asciiTheme="minorEastAsia" w:hAnsiTheme="minorEastAsia" w:eastAsiaTheme="minorEastAsia"/>
                <w:b/>
                <w:bCs/>
                <w:sz w:val="18"/>
                <w:szCs w:val="18"/>
              </w:rPr>
              <w:t>)</w:t>
            </w:r>
          </w:p>
        </w:tc>
        <w:tc>
          <w:tcPr>
            <w:tcW w:w="1111" w:type="dxa"/>
            <w:gridSpan w:val="2"/>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公开对象</w:t>
            </w:r>
          </w:p>
        </w:tc>
        <w:tc>
          <w:tcPr>
            <w:tcW w:w="1061" w:type="dxa"/>
            <w:gridSpan w:val="2"/>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公开方式</w:t>
            </w:r>
          </w:p>
        </w:tc>
        <w:tc>
          <w:tcPr>
            <w:tcW w:w="1493" w:type="dxa"/>
            <w:gridSpan w:val="3"/>
            <w:vAlign w:val="center"/>
          </w:tcPr>
          <w:p>
            <w:pPr>
              <w:spacing w:line="240" w:lineRule="exact"/>
              <w:jc w:val="center"/>
              <w:rPr>
                <w:rFonts w:cs="仿宋_GB2312" w:asciiTheme="minorEastAsia" w:hAnsiTheme="minorEastAsia" w:eastAsiaTheme="minorEastAsia"/>
                <w:b/>
                <w:bCs/>
                <w:sz w:val="18"/>
                <w:szCs w:val="18"/>
              </w:rPr>
            </w:pPr>
            <w:r>
              <w:rPr>
                <w:rFonts w:hint="eastAsia" w:cs="仿宋_GB2312" w:asciiTheme="minorEastAsia" w:hAnsiTheme="minorEastAsia" w:eastAsiaTheme="minorEastAsia"/>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blHeader/>
          <w:jc w:val="center"/>
        </w:trPr>
        <w:tc>
          <w:tcPr>
            <w:tcW w:w="397" w:type="dxa"/>
            <w:vMerge w:val="continue"/>
            <w:vAlign w:val="center"/>
          </w:tcPr>
          <w:p>
            <w:pPr>
              <w:spacing w:line="240" w:lineRule="exact"/>
              <w:jc w:val="center"/>
              <w:rPr>
                <w:rFonts w:cs="仿宋_GB2312" w:asciiTheme="minorEastAsia" w:hAnsiTheme="minorEastAsia" w:eastAsiaTheme="minorEastAsia"/>
                <w:sz w:val="18"/>
                <w:szCs w:val="18"/>
              </w:rPr>
            </w:pPr>
          </w:p>
        </w:tc>
        <w:tc>
          <w:tcPr>
            <w:tcW w:w="652"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一级事项</w:t>
            </w:r>
          </w:p>
        </w:tc>
        <w:tc>
          <w:tcPr>
            <w:tcW w:w="612"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二级事项</w:t>
            </w:r>
          </w:p>
        </w:tc>
        <w:tc>
          <w:tcPr>
            <w:tcW w:w="2099" w:type="dxa"/>
            <w:vMerge w:val="continue"/>
            <w:vAlign w:val="center"/>
          </w:tcPr>
          <w:p>
            <w:pPr>
              <w:spacing w:line="240" w:lineRule="exact"/>
              <w:jc w:val="center"/>
              <w:rPr>
                <w:rFonts w:cs="仿宋_GB2312" w:asciiTheme="minorEastAsia" w:hAnsiTheme="minorEastAsia" w:eastAsiaTheme="minorEastAsia"/>
                <w:sz w:val="18"/>
                <w:szCs w:val="18"/>
              </w:rPr>
            </w:pPr>
          </w:p>
        </w:tc>
        <w:tc>
          <w:tcPr>
            <w:tcW w:w="1605" w:type="dxa"/>
            <w:vMerge w:val="continue"/>
            <w:vAlign w:val="center"/>
          </w:tcPr>
          <w:p>
            <w:pPr>
              <w:spacing w:line="240" w:lineRule="exact"/>
              <w:jc w:val="center"/>
              <w:rPr>
                <w:rFonts w:cs="仿宋_GB2312" w:asciiTheme="minorEastAsia" w:hAnsiTheme="minorEastAsia" w:eastAsiaTheme="minorEastAsia"/>
                <w:sz w:val="18"/>
                <w:szCs w:val="18"/>
              </w:rPr>
            </w:pPr>
          </w:p>
        </w:tc>
        <w:tc>
          <w:tcPr>
            <w:tcW w:w="968" w:type="dxa"/>
            <w:vMerge w:val="continue"/>
            <w:vAlign w:val="center"/>
          </w:tcPr>
          <w:p>
            <w:pPr>
              <w:spacing w:line="240" w:lineRule="exact"/>
              <w:jc w:val="center"/>
              <w:rPr>
                <w:rFonts w:cs="仿宋_GB2312" w:asciiTheme="minorEastAsia" w:hAnsiTheme="minorEastAsia" w:eastAsiaTheme="minorEastAsia"/>
                <w:sz w:val="18"/>
                <w:szCs w:val="18"/>
              </w:rPr>
            </w:pPr>
          </w:p>
        </w:tc>
        <w:tc>
          <w:tcPr>
            <w:tcW w:w="1123" w:type="dxa"/>
            <w:vMerge w:val="continue"/>
            <w:vAlign w:val="center"/>
          </w:tcPr>
          <w:p>
            <w:pPr>
              <w:spacing w:line="240" w:lineRule="exact"/>
              <w:jc w:val="center"/>
              <w:rPr>
                <w:rFonts w:cs="仿宋_GB2312" w:asciiTheme="minorEastAsia" w:hAnsiTheme="minorEastAsia" w:eastAsiaTheme="minorEastAsia"/>
                <w:sz w:val="18"/>
                <w:szCs w:val="18"/>
              </w:rPr>
            </w:pPr>
          </w:p>
        </w:tc>
        <w:tc>
          <w:tcPr>
            <w:tcW w:w="2985" w:type="dxa"/>
            <w:vMerge w:val="continue"/>
            <w:vAlign w:val="center"/>
          </w:tcPr>
          <w:p>
            <w:pPr>
              <w:spacing w:line="240" w:lineRule="exact"/>
              <w:jc w:val="center"/>
              <w:rPr>
                <w:rFonts w:cs="仿宋_GB2312" w:asciiTheme="minorEastAsia" w:hAnsiTheme="minorEastAsia" w:eastAsiaTheme="minorEastAsia"/>
                <w:sz w:val="18"/>
                <w:szCs w:val="18"/>
              </w:rPr>
            </w:pPr>
          </w:p>
        </w:tc>
        <w:tc>
          <w:tcPr>
            <w:tcW w:w="516" w:type="dxa"/>
            <w:vAlign w:val="center"/>
          </w:tcPr>
          <w:p>
            <w:pPr>
              <w:spacing w:line="240" w:lineRule="exact"/>
              <w:jc w:val="center"/>
              <w:rPr>
                <w:rFonts w:cs="仿宋_GB2312" w:asciiTheme="minorEastAsia" w:hAnsiTheme="minorEastAsia" w:eastAsiaTheme="minorEastAsia"/>
                <w:b/>
                <w:bCs/>
                <w:sz w:val="18"/>
                <w:szCs w:val="18"/>
              </w:rPr>
            </w:pPr>
            <w:r>
              <w:rPr>
                <w:rFonts w:hint="eastAsia" w:cs="仿宋_GB2312" w:asciiTheme="minorEastAsia" w:hAnsiTheme="minorEastAsia" w:eastAsiaTheme="minorEastAsia"/>
                <w:b/>
                <w:bCs/>
                <w:sz w:val="18"/>
                <w:szCs w:val="18"/>
              </w:rPr>
              <w:t>全</w:t>
            </w:r>
          </w:p>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社会</w:t>
            </w:r>
          </w:p>
        </w:tc>
        <w:tc>
          <w:tcPr>
            <w:tcW w:w="595"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特定群体</w:t>
            </w:r>
          </w:p>
        </w:tc>
        <w:tc>
          <w:tcPr>
            <w:tcW w:w="581"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主动</w:t>
            </w:r>
          </w:p>
        </w:tc>
        <w:tc>
          <w:tcPr>
            <w:tcW w:w="480" w:type="dxa"/>
            <w:vAlign w:val="center"/>
          </w:tcPr>
          <w:p>
            <w:pPr>
              <w:spacing w:line="240" w:lineRule="exact"/>
              <w:jc w:val="center"/>
              <w:rPr>
                <w:rFonts w:cs="仿宋_GB2312" w:asciiTheme="minorEastAsia" w:hAnsiTheme="minorEastAsia" w:eastAsiaTheme="minorEastAsia"/>
                <w:b/>
                <w:bCs/>
                <w:sz w:val="18"/>
                <w:szCs w:val="18"/>
              </w:rPr>
            </w:pPr>
            <w:r>
              <w:rPr>
                <w:rFonts w:hint="eastAsia" w:cs="仿宋_GB2312" w:asciiTheme="minorEastAsia" w:hAnsiTheme="minorEastAsia" w:eastAsiaTheme="minorEastAsia"/>
                <w:b/>
                <w:bCs/>
                <w:sz w:val="18"/>
                <w:szCs w:val="18"/>
              </w:rPr>
              <w:t>依</w:t>
            </w:r>
          </w:p>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申请</w:t>
            </w:r>
          </w:p>
        </w:tc>
        <w:tc>
          <w:tcPr>
            <w:tcW w:w="463"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县级</w:t>
            </w:r>
          </w:p>
        </w:tc>
        <w:tc>
          <w:tcPr>
            <w:tcW w:w="556"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b/>
                <w:bCs/>
                <w:sz w:val="18"/>
                <w:szCs w:val="18"/>
              </w:rPr>
              <w:t>乡级</w:t>
            </w:r>
          </w:p>
        </w:tc>
        <w:tc>
          <w:tcPr>
            <w:tcW w:w="474" w:type="dxa"/>
            <w:vAlign w:val="center"/>
          </w:tcPr>
          <w:p>
            <w:pPr>
              <w:spacing w:line="240" w:lineRule="exact"/>
              <w:jc w:val="center"/>
              <w:rPr>
                <w:rFonts w:cs="仿宋_GB2312" w:asciiTheme="minorEastAsia" w:hAnsiTheme="minorEastAsia" w:eastAsiaTheme="minorEastAsia"/>
                <w:b/>
                <w:bCs/>
                <w:sz w:val="18"/>
                <w:szCs w:val="18"/>
              </w:rPr>
            </w:pPr>
            <w:r>
              <w:rPr>
                <w:rFonts w:hint="eastAsia" w:cs="仿宋_GB2312" w:asciiTheme="minorEastAsia" w:hAnsiTheme="minorEastAsia" w:eastAsiaTheme="minorEastAsia"/>
                <w:b/>
                <w:bCs/>
                <w:sz w:val="18"/>
                <w:szCs w:val="18"/>
              </w:rPr>
              <w:t>村</w:t>
            </w:r>
          </w:p>
          <w:p>
            <w:pPr>
              <w:spacing w:line="240" w:lineRule="exact"/>
              <w:jc w:val="center"/>
              <w:rPr>
                <w:rFonts w:cs="仿宋_GB2312" w:asciiTheme="minorEastAsia" w:hAnsiTheme="minorEastAsia" w:eastAsiaTheme="minorEastAsia"/>
                <w:b/>
                <w:bCs/>
                <w:sz w:val="18"/>
                <w:szCs w:val="18"/>
              </w:rPr>
            </w:pPr>
            <w:r>
              <w:rPr>
                <w:rFonts w:hint="eastAsia" w:cs="仿宋_GB2312" w:asciiTheme="minorEastAsia" w:hAnsiTheme="minorEastAsia" w:eastAsiaTheme="minorEastAsia"/>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397" w:type="dxa"/>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 xml:space="preserve">1 </w:t>
            </w:r>
          </w:p>
        </w:tc>
        <w:tc>
          <w:tcPr>
            <w:tcW w:w="652" w:type="dxa"/>
            <w:vMerge w:val="restar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综合业务</w:t>
            </w:r>
          </w:p>
        </w:tc>
        <w:tc>
          <w:tcPr>
            <w:tcW w:w="612" w:type="dxa"/>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政策法规文件</w:t>
            </w:r>
          </w:p>
        </w:tc>
        <w:tc>
          <w:tcPr>
            <w:tcW w:w="2099"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1.《社会救助暂行办法》（国务院令第649号）</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2.《云南省人民政府办公厅关于进一步完善农村最低生活保障制度的意见》(云政办发〔2019〕42号)</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3.《云南省民政厅 云南省财政厅关于进一步做好困难群众基本生活保障工作通知》〔2020〕8号)</w:t>
            </w:r>
          </w:p>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4.各地配套政策法规文件</w:t>
            </w:r>
          </w:p>
        </w:tc>
        <w:tc>
          <w:tcPr>
            <w:tcW w:w="1605" w:type="dxa"/>
            <w:vAlign w:val="center"/>
          </w:tcPr>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《中华人民共和国政府信息公开条例》（</w:t>
            </w:r>
            <w:r>
              <w:rPr>
                <w:rFonts w:hint="eastAsia" w:cs="仿宋_GB2312" w:asciiTheme="minorEastAsia" w:hAnsiTheme="minorEastAsia" w:eastAsiaTheme="minorEastAsia"/>
                <w:sz w:val="18"/>
                <w:szCs w:val="18"/>
                <w:lang w:eastAsia="zh-CN"/>
              </w:rPr>
              <w:t>中华人民共和国</w:t>
            </w:r>
            <w:r>
              <w:rPr>
                <w:rFonts w:hint="eastAsia" w:cs="仿宋_GB2312" w:asciiTheme="minorEastAsia" w:hAnsiTheme="minorEastAsia" w:eastAsiaTheme="minorEastAsia"/>
                <w:sz w:val="18"/>
                <w:szCs w:val="18"/>
              </w:rPr>
              <w:t>国务院令第711号）</w:t>
            </w:r>
          </w:p>
        </w:tc>
        <w:tc>
          <w:tcPr>
            <w:tcW w:w="968" w:type="dxa"/>
            <w:vAlign w:val="center"/>
          </w:tcPr>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制定或获取信息之日起10个工作日内</w:t>
            </w:r>
          </w:p>
        </w:tc>
        <w:tc>
          <w:tcPr>
            <w:tcW w:w="1123" w:type="dxa"/>
            <w:vAlign w:val="center"/>
          </w:tcPr>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县级人民政府民政部门、乡镇人民政府（街道办事处）</w:t>
            </w:r>
          </w:p>
        </w:tc>
        <w:tc>
          <w:tcPr>
            <w:tcW w:w="2985"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■政府网站  □政府公报</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□两微一端  □发布会/听证会</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□广播电视  □纸质媒体</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■公开查阅点■政务服务中心</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□便民服务站□入户/现场</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□社区/企事业单位/村公示栏（电子屏）</w:t>
            </w:r>
          </w:p>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□精准推送  □其他</w:t>
            </w:r>
          </w:p>
        </w:tc>
        <w:tc>
          <w:tcPr>
            <w:tcW w:w="516" w:type="dxa"/>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595" w:type="dxa"/>
            <w:vAlign w:val="center"/>
          </w:tcPr>
          <w:p>
            <w:pPr>
              <w:spacing w:line="240" w:lineRule="exact"/>
              <w:jc w:val="center"/>
              <w:rPr>
                <w:rFonts w:cs="方正小标宋简体" w:asciiTheme="minorEastAsia" w:hAnsiTheme="minorEastAsia" w:eastAsiaTheme="minorEastAsia"/>
                <w:sz w:val="18"/>
                <w:szCs w:val="18"/>
              </w:rPr>
            </w:pPr>
          </w:p>
        </w:tc>
        <w:tc>
          <w:tcPr>
            <w:tcW w:w="581" w:type="dxa"/>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480" w:type="dxa"/>
            <w:vAlign w:val="center"/>
          </w:tcPr>
          <w:p>
            <w:pPr>
              <w:spacing w:line="240" w:lineRule="exact"/>
              <w:jc w:val="center"/>
              <w:rPr>
                <w:rFonts w:cs="方正小标宋简体" w:asciiTheme="minorEastAsia" w:hAnsiTheme="minorEastAsia" w:eastAsiaTheme="minorEastAsia"/>
                <w:sz w:val="18"/>
                <w:szCs w:val="18"/>
              </w:rPr>
            </w:pPr>
          </w:p>
        </w:tc>
        <w:tc>
          <w:tcPr>
            <w:tcW w:w="463" w:type="dxa"/>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556" w:type="dxa"/>
            <w:vAlign w:val="center"/>
          </w:tcPr>
          <w:p>
            <w:pPr>
              <w:spacing w:line="240" w:lineRule="exact"/>
              <w:jc w:val="center"/>
              <w:rPr>
                <w:rFonts w:cs="方正小标宋简体" w:asciiTheme="minorEastAsia" w:hAnsiTheme="minorEastAsia" w:eastAsiaTheme="minorEastAsia"/>
                <w:sz w:val="18"/>
                <w:szCs w:val="18"/>
              </w:rPr>
            </w:pPr>
          </w:p>
        </w:tc>
        <w:tc>
          <w:tcPr>
            <w:tcW w:w="474" w:type="dxa"/>
            <w:vAlign w:val="center"/>
          </w:tcPr>
          <w:p>
            <w:pPr>
              <w:spacing w:line="240" w:lineRule="exact"/>
              <w:jc w:val="center"/>
              <w:rPr>
                <w:rFonts w:cs="仿宋_GB2312"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atLeast"/>
          <w:jc w:val="center"/>
        </w:trPr>
        <w:tc>
          <w:tcPr>
            <w:tcW w:w="397" w:type="dxa"/>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2</w:t>
            </w:r>
          </w:p>
        </w:tc>
        <w:tc>
          <w:tcPr>
            <w:tcW w:w="652" w:type="dxa"/>
            <w:vMerge w:val="continue"/>
            <w:vAlign w:val="center"/>
          </w:tcPr>
          <w:p>
            <w:pPr>
              <w:spacing w:line="240" w:lineRule="exact"/>
              <w:jc w:val="center"/>
              <w:rPr>
                <w:rFonts w:cs="方正小标宋简体" w:asciiTheme="minorEastAsia" w:hAnsiTheme="minorEastAsia" w:eastAsiaTheme="minorEastAsia"/>
                <w:sz w:val="18"/>
                <w:szCs w:val="18"/>
              </w:rPr>
            </w:pPr>
          </w:p>
        </w:tc>
        <w:tc>
          <w:tcPr>
            <w:tcW w:w="612" w:type="dxa"/>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监督检查</w:t>
            </w:r>
          </w:p>
        </w:tc>
        <w:tc>
          <w:tcPr>
            <w:tcW w:w="2099"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1.社会救助信访通讯地址</w:t>
            </w:r>
          </w:p>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2.社会救助投诉举报电话</w:t>
            </w:r>
          </w:p>
        </w:tc>
        <w:tc>
          <w:tcPr>
            <w:tcW w:w="1605" w:type="dxa"/>
            <w:vAlign w:val="center"/>
          </w:tcPr>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《中华人民共和国政府信息公开条例》（</w:t>
            </w:r>
            <w:r>
              <w:rPr>
                <w:rFonts w:hint="eastAsia" w:cs="仿宋_GB2312" w:asciiTheme="minorEastAsia" w:hAnsiTheme="minorEastAsia" w:eastAsiaTheme="minorEastAsia"/>
                <w:sz w:val="18"/>
                <w:szCs w:val="18"/>
                <w:lang w:eastAsia="zh-CN"/>
              </w:rPr>
              <w:t>中华人民共和国</w:t>
            </w:r>
            <w:r>
              <w:rPr>
                <w:rFonts w:hint="eastAsia" w:cs="仿宋_GB2312" w:asciiTheme="minorEastAsia" w:hAnsiTheme="minorEastAsia" w:eastAsiaTheme="minorEastAsia"/>
                <w:sz w:val="18"/>
                <w:szCs w:val="18"/>
              </w:rPr>
              <w:t>国务院令第711号）</w:t>
            </w:r>
          </w:p>
        </w:tc>
        <w:tc>
          <w:tcPr>
            <w:tcW w:w="968" w:type="dxa"/>
            <w:vAlign w:val="center"/>
          </w:tcPr>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制定或获取信息之日起10个工作日内</w:t>
            </w:r>
          </w:p>
        </w:tc>
        <w:tc>
          <w:tcPr>
            <w:tcW w:w="1123" w:type="dxa"/>
            <w:vAlign w:val="center"/>
          </w:tcPr>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县级人民政府民政部门、乡镇人民政府（街道办事处）</w:t>
            </w:r>
          </w:p>
        </w:tc>
        <w:tc>
          <w:tcPr>
            <w:tcW w:w="2985"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■政府网站  □政府公报</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□两微一端  □发布会/听证会</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□广播电视  □纸质媒体</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■公开查阅点■政务服务中心</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□便民服务站□入户/现场</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■社区/企事业单位/村公示栏（电子屏）</w:t>
            </w:r>
          </w:p>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□精准推送  □其他</w:t>
            </w:r>
          </w:p>
        </w:tc>
        <w:tc>
          <w:tcPr>
            <w:tcW w:w="516" w:type="dxa"/>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 xml:space="preserve">√                                  </w:t>
            </w:r>
          </w:p>
        </w:tc>
        <w:tc>
          <w:tcPr>
            <w:tcW w:w="595" w:type="dxa"/>
            <w:vAlign w:val="center"/>
          </w:tcPr>
          <w:p>
            <w:pPr>
              <w:spacing w:line="240" w:lineRule="exact"/>
              <w:jc w:val="center"/>
              <w:rPr>
                <w:rFonts w:cs="方正小标宋简体" w:asciiTheme="minorEastAsia" w:hAnsiTheme="minorEastAsia" w:eastAsiaTheme="minorEastAsia"/>
                <w:sz w:val="18"/>
                <w:szCs w:val="18"/>
              </w:rPr>
            </w:pPr>
          </w:p>
        </w:tc>
        <w:tc>
          <w:tcPr>
            <w:tcW w:w="581" w:type="dxa"/>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480" w:type="dxa"/>
            <w:vAlign w:val="center"/>
          </w:tcPr>
          <w:p>
            <w:pPr>
              <w:spacing w:line="240" w:lineRule="exact"/>
              <w:jc w:val="center"/>
              <w:rPr>
                <w:rFonts w:cs="方正小标宋简体" w:asciiTheme="minorEastAsia" w:hAnsiTheme="minorEastAsia" w:eastAsiaTheme="minorEastAsia"/>
                <w:sz w:val="18"/>
                <w:szCs w:val="18"/>
              </w:rPr>
            </w:pPr>
          </w:p>
        </w:tc>
        <w:tc>
          <w:tcPr>
            <w:tcW w:w="463" w:type="dxa"/>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556" w:type="dxa"/>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474"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397" w:type="dxa"/>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3</w:t>
            </w:r>
          </w:p>
        </w:tc>
        <w:tc>
          <w:tcPr>
            <w:tcW w:w="652" w:type="dxa"/>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最低生活保障</w:t>
            </w:r>
          </w:p>
        </w:tc>
        <w:tc>
          <w:tcPr>
            <w:tcW w:w="612" w:type="dxa"/>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政策法规文件</w:t>
            </w:r>
          </w:p>
        </w:tc>
        <w:tc>
          <w:tcPr>
            <w:tcW w:w="2099"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1.《国务院关于进一步加强和改进最低</w:t>
            </w:r>
            <w:r>
              <w:rPr>
                <w:rFonts w:hint="eastAsia" w:cs="仿宋_GB2312" w:asciiTheme="minorEastAsia" w:hAnsiTheme="minorEastAsia" w:eastAsiaTheme="minorEastAsia"/>
                <w:spacing w:val="-11"/>
                <w:sz w:val="18"/>
                <w:szCs w:val="18"/>
              </w:rPr>
              <w:t>生活保障工作的意见》（国发〔2012〕45号）</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2.《最低生活保障审核审批办法（试行）》（民发〔2012〕220号）</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3.《云南省人民政府办公厅关于进一步完善农村最低生活保障制度的意见》(云政办发〔2019〕42号)</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4.《云南省民政厅 云南省财政厅关于进一步做好困难群众基本生活保障工作通知》〔2020〕8号)</w:t>
            </w:r>
          </w:p>
          <w:p>
            <w:pPr>
              <w:spacing w:line="240" w:lineRule="exact"/>
              <w:rPr>
                <w:rFonts w:cs="仿宋_GB2312" w:asciiTheme="minorEastAsia" w:hAnsiTheme="minorEastAsia" w:eastAsiaTheme="minorEastAsia"/>
                <w:sz w:val="18"/>
                <w:szCs w:val="18"/>
              </w:rPr>
            </w:pPr>
          </w:p>
          <w:p>
            <w:pPr>
              <w:spacing w:line="240" w:lineRule="exact"/>
              <w:rPr>
                <w:rFonts w:cs="仿宋_GB2312" w:asciiTheme="minorEastAsia" w:hAnsiTheme="minorEastAsia" w:eastAsiaTheme="minorEastAsia"/>
                <w:sz w:val="18"/>
                <w:szCs w:val="18"/>
              </w:rPr>
            </w:pPr>
          </w:p>
          <w:p>
            <w:pPr>
              <w:spacing w:line="240" w:lineRule="exact"/>
              <w:rPr>
                <w:rFonts w:cs="方正小标宋简体" w:asciiTheme="minorEastAsia" w:hAnsiTheme="minorEastAsia" w:eastAsiaTheme="minorEastAsia"/>
                <w:sz w:val="18"/>
                <w:szCs w:val="18"/>
              </w:rPr>
            </w:pPr>
          </w:p>
        </w:tc>
        <w:tc>
          <w:tcPr>
            <w:tcW w:w="1605" w:type="dxa"/>
            <w:vAlign w:val="center"/>
          </w:tcPr>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《中华人民共和国政府信息公开条例》（</w:t>
            </w:r>
            <w:r>
              <w:rPr>
                <w:rFonts w:hint="eastAsia" w:cs="仿宋_GB2312" w:asciiTheme="minorEastAsia" w:hAnsiTheme="minorEastAsia" w:eastAsiaTheme="minorEastAsia"/>
                <w:sz w:val="18"/>
                <w:szCs w:val="18"/>
                <w:lang w:eastAsia="zh-CN"/>
              </w:rPr>
              <w:t>中华人民共和国</w:t>
            </w:r>
            <w:r>
              <w:rPr>
                <w:rFonts w:hint="eastAsia" w:cs="仿宋_GB2312" w:asciiTheme="minorEastAsia" w:hAnsiTheme="minorEastAsia" w:eastAsiaTheme="minorEastAsia"/>
                <w:sz w:val="18"/>
                <w:szCs w:val="18"/>
              </w:rPr>
              <w:t>国务院令第711号）</w:t>
            </w:r>
          </w:p>
        </w:tc>
        <w:tc>
          <w:tcPr>
            <w:tcW w:w="968" w:type="dxa"/>
            <w:vAlign w:val="center"/>
          </w:tcPr>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制定或获取信息之日起10个工作日内</w:t>
            </w:r>
          </w:p>
        </w:tc>
        <w:tc>
          <w:tcPr>
            <w:tcW w:w="1123" w:type="dxa"/>
            <w:vAlign w:val="center"/>
          </w:tcPr>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县级人民政府民政部门、乡镇人民政府（街道办事处）</w:t>
            </w:r>
          </w:p>
        </w:tc>
        <w:tc>
          <w:tcPr>
            <w:tcW w:w="2985"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■政府网站  □政府公报</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□两微一端  □发布会/听证会</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□广播电视  □纸质媒体</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■公开查阅点■政务服务中心</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□便民服务站□入户/现场</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□社区/企事业单位/村公示栏（电子屏）</w:t>
            </w:r>
          </w:p>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□精准推送  □其他</w:t>
            </w:r>
          </w:p>
        </w:tc>
        <w:tc>
          <w:tcPr>
            <w:tcW w:w="516" w:type="dxa"/>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595" w:type="dxa"/>
            <w:vAlign w:val="center"/>
          </w:tcPr>
          <w:p>
            <w:pPr>
              <w:spacing w:line="240" w:lineRule="exact"/>
              <w:jc w:val="center"/>
              <w:rPr>
                <w:rFonts w:cs="方正小标宋简体" w:asciiTheme="minorEastAsia" w:hAnsiTheme="minorEastAsia" w:eastAsiaTheme="minorEastAsia"/>
                <w:sz w:val="18"/>
                <w:szCs w:val="18"/>
              </w:rPr>
            </w:pPr>
          </w:p>
        </w:tc>
        <w:tc>
          <w:tcPr>
            <w:tcW w:w="581" w:type="dxa"/>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480" w:type="dxa"/>
            <w:vAlign w:val="center"/>
          </w:tcPr>
          <w:p>
            <w:pPr>
              <w:spacing w:line="240" w:lineRule="exact"/>
              <w:jc w:val="center"/>
              <w:rPr>
                <w:rFonts w:cs="方正小标宋简体" w:asciiTheme="minorEastAsia" w:hAnsiTheme="minorEastAsia" w:eastAsiaTheme="minorEastAsia"/>
                <w:sz w:val="18"/>
                <w:szCs w:val="18"/>
              </w:rPr>
            </w:pPr>
          </w:p>
        </w:tc>
        <w:tc>
          <w:tcPr>
            <w:tcW w:w="463" w:type="dxa"/>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556" w:type="dxa"/>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474" w:type="dxa"/>
            <w:vAlign w:val="center"/>
          </w:tcPr>
          <w:p>
            <w:pPr>
              <w:spacing w:line="240" w:lineRule="exact"/>
              <w:jc w:val="center"/>
              <w:rPr>
                <w:rFonts w:cs="仿宋_GB2312"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9" w:hRule="atLeast"/>
          <w:jc w:val="center"/>
        </w:trPr>
        <w:tc>
          <w:tcPr>
            <w:tcW w:w="397" w:type="dxa"/>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4</w:t>
            </w:r>
          </w:p>
        </w:tc>
        <w:tc>
          <w:tcPr>
            <w:tcW w:w="652" w:type="dxa"/>
            <w:vMerge w:val="restar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最低生活保障</w:t>
            </w:r>
          </w:p>
        </w:tc>
        <w:tc>
          <w:tcPr>
            <w:tcW w:w="612" w:type="dxa"/>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办事指南</w:t>
            </w:r>
          </w:p>
        </w:tc>
        <w:tc>
          <w:tcPr>
            <w:tcW w:w="2099"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1.办理事项</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2.办理条件</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3.</w:t>
            </w:r>
            <w:r>
              <w:rPr>
                <w:rFonts w:hint="eastAsia" w:cs="仿宋_GB2312" w:asciiTheme="minorEastAsia" w:hAnsiTheme="minorEastAsia" w:eastAsiaTheme="minorEastAsia"/>
                <w:spacing w:val="-11"/>
                <w:sz w:val="18"/>
                <w:szCs w:val="18"/>
              </w:rPr>
              <w:t>最低生活保障标准</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4.申请材料</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5.办理流程</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6.办理时间、地点</w:t>
            </w:r>
          </w:p>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7.联系方式</w:t>
            </w:r>
          </w:p>
        </w:tc>
        <w:tc>
          <w:tcPr>
            <w:tcW w:w="1605" w:type="dxa"/>
            <w:vAlign w:val="center"/>
          </w:tcPr>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《中华人民共和国政府信息公开条例》（</w:t>
            </w:r>
            <w:r>
              <w:rPr>
                <w:rFonts w:hint="eastAsia" w:cs="仿宋_GB2312" w:asciiTheme="minorEastAsia" w:hAnsiTheme="minorEastAsia" w:eastAsiaTheme="minorEastAsia"/>
                <w:sz w:val="18"/>
                <w:szCs w:val="18"/>
                <w:lang w:eastAsia="zh-CN"/>
              </w:rPr>
              <w:t>中华人民共和国</w:t>
            </w:r>
            <w:r>
              <w:rPr>
                <w:rFonts w:hint="eastAsia" w:cs="仿宋_GB2312" w:asciiTheme="minorEastAsia" w:hAnsiTheme="minorEastAsia" w:eastAsiaTheme="minorEastAsia"/>
                <w:sz w:val="18"/>
                <w:szCs w:val="18"/>
              </w:rPr>
              <w:t>国务院令第711号）</w:t>
            </w:r>
          </w:p>
        </w:tc>
        <w:tc>
          <w:tcPr>
            <w:tcW w:w="968" w:type="dxa"/>
            <w:vAlign w:val="center"/>
          </w:tcPr>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制定或获取信息之日起10个工作日内</w:t>
            </w:r>
          </w:p>
        </w:tc>
        <w:tc>
          <w:tcPr>
            <w:tcW w:w="1123" w:type="dxa"/>
            <w:vAlign w:val="center"/>
          </w:tcPr>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县级人民政府民政部门、乡镇人民政府（街道办事处）</w:t>
            </w:r>
          </w:p>
        </w:tc>
        <w:tc>
          <w:tcPr>
            <w:tcW w:w="2985"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■政府网站  □政府公报</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 xml:space="preserve">□两微一端  </w:t>
            </w:r>
            <w:r>
              <w:rPr>
                <w:rFonts w:hint="eastAsia" w:cs="仿宋_GB2312" w:asciiTheme="minorEastAsia" w:hAnsiTheme="minorEastAsia" w:eastAsiaTheme="minorEastAsia"/>
                <w:sz w:val="18"/>
                <w:szCs w:val="18"/>
              </w:rPr>
              <w:sym w:font="Wingdings 2" w:char="00A3"/>
            </w:r>
            <w:r>
              <w:rPr>
                <w:rFonts w:hint="eastAsia" w:cs="仿宋_GB2312" w:asciiTheme="minorEastAsia" w:hAnsiTheme="minorEastAsia" w:eastAsiaTheme="minorEastAsia"/>
                <w:sz w:val="18"/>
                <w:szCs w:val="18"/>
              </w:rPr>
              <w:t>发布会/听证会</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□广播电视  □纸质媒体</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■公开查阅点■政务服务中心</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□便民服务站□入户/现场</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■社区/企事业单位/村公示栏（电子屏）</w:t>
            </w:r>
          </w:p>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□精准推送  □其他</w:t>
            </w:r>
          </w:p>
        </w:tc>
        <w:tc>
          <w:tcPr>
            <w:tcW w:w="516" w:type="dxa"/>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595" w:type="dxa"/>
            <w:vAlign w:val="center"/>
          </w:tcPr>
          <w:p>
            <w:pPr>
              <w:spacing w:line="240" w:lineRule="exact"/>
              <w:jc w:val="center"/>
              <w:rPr>
                <w:rFonts w:cs="方正小标宋简体" w:asciiTheme="minorEastAsia" w:hAnsiTheme="minorEastAsia" w:eastAsiaTheme="minorEastAsia"/>
                <w:sz w:val="18"/>
                <w:szCs w:val="18"/>
              </w:rPr>
            </w:pPr>
          </w:p>
        </w:tc>
        <w:tc>
          <w:tcPr>
            <w:tcW w:w="581" w:type="dxa"/>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480" w:type="dxa"/>
            <w:vAlign w:val="center"/>
          </w:tcPr>
          <w:p>
            <w:pPr>
              <w:spacing w:line="240" w:lineRule="exact"/>
              <w:jc w:val="center"/>
              <w:rPr>
                <w:rFonts w:cs="方正小标宋简体" w:asciiTheme="minorEastAsia" w:hAnsiTheme="minorEastAsia" w:eastAsiaTheme="minorEastAsia"/>
                <w:sz w:val="18"/>
                <w:szCs w:val="18"/>
              </w:rPr>
            </w:pPr>
          </w:p>
        </w:tc>
        <w:tc>
          <w:tcPr>
            <w:tcW w:w="463" w:type="dxa"/>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556" w:type="dxa"/>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474"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3" w:hRule="atLeast"/>
          <w:jc w:val="center"/>
        </w:trPr>
        <w:tc>
          <w:tcPr>
            <w:tcW w:w="397"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5</w:t>
            </w:r>
          </w:p>
        </w:tc>
        <w:tc>
          <w:tcPr>
            <w:tcW w:w="652" w:type="dxa"/>
            <w:vMerge w:val="continue"/>
            <w:vAlign w:val="center"/>
          </w:tcPr>
          <w:p>
            <w:pPr>
              <w:spacing w:line="240" w:lineRule="exact"/>
              <w:jc w:val="center"/>
              <w:rPr>
                <w:rFonts w:cs="方正小标宋简体" w:asciiTheme="minorEastAsia" w:hAnsiTheme="minorEastAsia" w:eastAsiaTheme="minorEastAsia"/>
                <w:sz w:val="18"/>
                <w:szCs w:val="18"/>
              </w:rPr>
            </w:pPr>
          </w:p>
        </w:tc>
        <w:tc>
          <w:tcPr>
            <w:tcW w:w="612"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审核审批信息</w:t>
            </w:r>
          </w:p>
        </w:tc>
        <w:tc>
          <w:tcPr>
            <w:tcW w:w="2099"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1.乡级：辖区内各村的对象人数</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2.村级：</w:t>
            </w:r>
            <w:r>
              <w:rPr>
                <w:rFonts w:hint="eastAsia" w:cs="仿宋_GB2312" w:asciiTheme="minorEastAsia" w:hAnsiTheme="minorEastAsia" w:eastAsiaTheme="minorEastAsia"/>
                <w:color w:val="000000"/>
                <w:sz w:val="18"/>
                <w:szCs w:val="18"/>
              </w:rPr>
              <w:t>户主</w:t>
            </w:r>
            <w:r>
              <w:rPr>
                <w:rFonts w:hint="eastAsia" w:cs="仿宋_GB2312" w:asciiTheme="minorEastAsia" w:hAnsiTheme="minorEastAsia" w:eastAsiaTheme="minorEastAsia"/>
                <w:sz w:val="18"/>
                <w:szCs w:val="18"/>
              </w:rPr>
              <w:t>姓名、</w:t>
            </w:r>
            <w:r>
              <w:rPr>
                <w:rFonts w:hint="eastAsia" w:cs="仿宋_GB2312" w:asciiTheme="minorEastAsia" w:hAnsiTheme="minorEastAsia" w:eastAsiaTheme="minorEastAsia"/>
                <w:color w:val="000000"/>
                <w:sz w:val="18"/>
                <w:szCs w:val="18"/>
              </w:rPr>
              <w:t>保障人口数、保障金额、致困原因、纳入时间、</w:t>
            </w:r>
            <w:r>
              <w:rPr>
                <w:rFonts w:hint="eastAsia" w:cs="仿宋_GB2312" w:asciiTheme="minorEastAsia" w:hAnsiTheme="minorEastAsia" w:eastAsiaTheme="minorEastAsia"/>
                <w:sz w:val="18"/>
                <w:szCs w:val="18"/>
              </w:rPr>
              <w:t>其它</w:t>
            </w:r>
          </w:p>
        </w:tc>
        <w:tc>
          <w:tcPr>
            <w:tcW w:w="1605" w:type="dxa"/>
          </w:tcPr>
          <w:p>
            <w:pPr>
              <w:spacing w:line="240" w:lineRule="exact"/>
              <w:jc w:val="lef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《国务院关于进一步加强和改进最低生活保障工作的意见》（国发〔2012〕45号）</w:t>
            </w:r>
          </w:p>
          <w:p>
            <w:pPr>
              <w:spacing w:line="240" w:lineRule="exact"/>
              <w:jc w:val="lef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等</w:t>
            </w:r>
          </w:p>
        </w:tc>
        <w:tc>
          <w:tcPr>
            <w:tcW w:w="968"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制定或获取信息之日起10个工作日内</w:t>
            </w:r>
          </w:p>
        </w:tc>
        <w:tc>
          <w:tcPr>
            <w:tcW w:w="1123"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县级人民政府民政部门、乡镇人民政府（街道办事处）</w:t>
            </w:r>
          </w:p>
        </w:tc>
        <w:tc>
          <w:tcPr>
            <w:tcW w:w="2985"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■政府网站  □政府公报</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□两微一端  □发布会/听证会</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□广播电视  □纸质媒体</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□公开查阅点□政务服务中心</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□便民服务站□入户/现场</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■社区/企事业单位/村公示栏（电子屏）</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□精准推送  □其他</w:t>
            </w:r>
          </w:p>
        </w:tc>
        <w:tc>
          <w:tcPr>
            <w:tcW w:w="516"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595" w:type="dxa"/>
            <w:vAlign w:val="center"/>
          </w:tcPr>
          <w:p>
            <w:pPr>
              <w:spacing w:line="240" w:lineRule="exact"/>
              <w:jc w:val="center"/>
              <w:rPr>
                <w:rFonts w:cs="方正小标宋简体" w:asciiTheme="minorEastAsia" w:hAnsiTheme="minorEastAsia" w:eastAsiaTheme="minorEastAsia"/>
                <w:sz w:val="18"/>
                <w:szCs w:val="18"/>
              </w:rPr>
            </w:pPr>
          </w:p>
        </w:tc>
        <w:tc>
          <w:tcPr>
            <w:tcW w:w="581"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480" w:type="dxa"/>
            <w:vAlign w:val="center"/>
          </w:tcPr>
          <w:p>
            <w:pPr>
              <w:spacing w:line="240" w:lineRule="exact"/>
              <w:jc w:val="center"/>
              <w:rPr>
                <w:rFonts w:cs="方正小标宋简体" w:asciiTheme="minorEastAsia" w:hAnsiTheme="minorEastAsia" w:eastAsiaTheme="minorEastAsia"/>
                <w:sz w:val="18"/>
                <w:szCs w:val="18"/>
              </w:rPr>
            </w:pPr>
          </w:p>
        </w:tc>
        <w:tc>
          <w:tcPr>
            <w:tcW w:w="463" w:type="dxa"/>
            <w:vAlign w:val="center"/>
          </w:tcPr>
          <w:p>
            <w:pPr>
              <w:spacing w:line="240" w:lineRule="exact"/>
              <w:jc w:val="center"/>
              <w:rPr>
                <w:rFonts w:cs="方正小标宋简体" w:asciiTheme="minorEastAsia" w:hAnsiTheme="minorEastAsia" w:eastAsiaTheme="minorEastAsia"/>
                <w:sz w:val="18"/>
                <w:szCs w:val="18"/>
              </w:rPr>
            </w:pPr>
          </w:p>
        </w:tc>
        <w:tc>
          <w:tcPr>
            <w:tcW w:w="556"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474"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atLeast"/>
          <w:jc w:val="center"/>
        </w:trPr>
        <w:tc>
          <w:tcPr>
            <w:tcW w:w="397"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6</w:t>
            </w:r>
          </w:p>
        </w:tc>
        <w:tc>
          <w:tcPr>
            <w:tcW w:w="652" w:type="dxa"/>
            <w:vAlign w:val="center"/>
          </w:tcPr>
          <w:p>
            <w:pPr>
              <w:spacing w:line="240" w:lineRule="exact"/>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特困人员救助供养</w:t>
            </w:r>
          </w:p>
        </w:tc>
        <w:tc>
          <w:tcPr>
            <w:tcW w:w="612"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政策法规文件</w:t>
            </w:r>
          </w:p>
        </w:tc>
        <w:tc>
          <w:tcPr>
            <w:tcW w:w="2099"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1.《国务院关于进一步健全特困人员救助供养制度的意见》</w:t>
            </w:r>
            <w:r>
              <w:rPr>
                <w:rFonts w:hint="eastAsia" w:cs="仿宋_GB2312" w:asciiTheme="minorEastAsia" w:hAnsiTheme="minorEastAsia" w:eastAsiaTheme="minorEastAsia"/>
                <w:spacing w:val="-11"/>
                <w:sz w:val="18"/>
                <w:szCs w:val="18"/>
              </w:rPr>
              <w:t>（国发〔2016〕14号）</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2.《民政部关于贯彻落实&lt;国务院关于进一步健全特困人员救助供养制度的意见&gt;的通知》（民发〔2016〕115号）</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3.《民政部关于印发&lt;特困人员认定办法&gt;的通知》（民发〔2016〕178号）</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4.《云南省民政厅 云南省财政厅关于进一步做好困难群众基本生活保障工作通知》〔2020〕8号)</w:t>
            </w:r>
          </w:p>
        </w:tc>
        <w:tc>
          <w:tcPr>
            <w:tcW w:w="1605"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《中华人民共和国政府信息公开条例》（</w:t>
            </w:r>
            <w:r>
              <w:rPr>
                <w:rFonts w:hint="eastAsia" w:cs="仿宋_GB2312" w:asciiTheme="minorEastAsia" w:hAnsiTheme="minorEastAsia" w:eastAsiaTheme="minorEastAsia"/>
                <w:sz w:val="18"/>
                <w:szCs w:val="18"/>
                <w:lang w:eastAsia="zh-CN"/>
              </w:rPr>
              <w:t>中华人民共和国</w:t>
            </w:r>
            <w:r>
              <w:rPr>
                <w:rFonts w:hint="eastAsia" w:cs="仿宋_GB2312" w:asciiTheme="minorEastAsia" w:hAnsiTheme="minorEastAsia" w:eastAsiaTheme="minorEastAsia"/>
                <w:sz w:val="18"/>
                <w:szCs w:val="18"/>
              </w:rPr>
              <w:t>国务院令第711号）</w:t>
            </w:r>
          </w:p>
        </w:tc>
        <w:tc>
          <w:tcPr>
            <w:tcW w:w="968"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制定或获取信息之日起10个工作日内</w:t>
            </w:r>
          </w:p>
        </w:tc>
        <w:tc>
          <w:tcPr>
            <w:tcW w:w="1123"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县级人民政府民政部门、乡镇人民政府（街道办事处）</w:t>
            </w:r>
          </w:p>
        </w:tc>
        <w:tc>
          <w:tcPr>
            <w:tcW w:w="2985"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■政府网站  □政府公报</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□两微一端  □发布会/听证会</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□广播电视  □纸质媒体</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■公开查阅点■政务服务中心</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□便民服务站□入户/现场</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□社区/企事业单位/村公示栏（电子屏）</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□精准推送  □其他</w:t>
            </w:r>
          </w:p>
        </w:tc>
        <w:tc>
          <w:tcPr>
            <w:tcW w:w="516"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595" w:type="dxa"/>
            <w:vAlign w:val="center"/>
          </w:tcPr>
          <w:p>
            <w:pPr>
              <w:spacing w:line="240" w:lineRule="exact"/>
              <w:jc w:val="center"/>
              <w:rPr>
                <w:rFonts w:cs="方正小标宋简体" w:asciiTheme="minorEastAsia" w:hAnsiTheme="minorEastAsia" w:eastAsiaTheme="minorEastAsia"/>
                <w:sz w:val="18"/>
                <w:szCs w:val="18"/>
              </w:rPr>
            </w:pPr>
          </w:p>
        </w:tc>
        <w:tc>
          <w:tcPr>
            <w:tcW w:w="581"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480" w:type="dxa"/>
            <w:vAlign w:val="center"/>
          </w:tcPr>
          <w:p>
            <w:pPr>
              <w:spacing w:line="240" w:lineRule="exact"/>
              <w:jc w:val="center"/>
              <w:rPr>
                <w:rFonts w:cs="方正小标宋简体" w:asciiTheme="minorEastAsia" w:hAnsiTheme="minorEastAsia" w:eastAsiaTheme="minorEastAsia"/>
                <w:sz w:val="18"/>
                <w:szCs w:val="18"/>
              </w:rPr>
            </w:pPr>
          </w:p>
        </w:tc>
        <w:tc>
          <w:tcPr>
            <w:tcW w:w="463" w:type="dxa"/>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556"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474" w:type="dxa"/>
            <w:vAlign w:val="center"/>
          </w:tcPr>
          <w:p>
            <w:pPr>
              <w:spacing w:line="240" w:lineRule="exact"/>
              <w:jc w:val="center"/>
              <w:rPr>
                <w:rFonts w:cs="仿宋_GB2312"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jc w:val="center"/>
        </w:trPr>
        <w:tc>
          <w:tcPr>
            <w:tcW w:w="397" w:type="dxa"/>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7</w:t>
            </w:r>
          </w:p>
        </w:tc>
        <w:tc>
          <w:tcPr>
            <w:tcW w:w="652" w:type="dxa"/>
            <w:vMerge w:val="restart"/>
            <w:vAlign w:val="center"/>
          </w:tcPr>
          <w:p>
            <w:pPr>
              <w:spacing w:line="18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特困人员救助</w:t>
            </w:r>
          </w:p>
        </w:tc>
        <w:tc>
          <w:tcPr>
            <w:tcW w:w="612" w:type="dxa"/>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办事指南</w:t>
            </w:r>
          </w:p>
        </w:tc>
        <w:tc>
          <w:tcPr>
            <w:tcW w:w="2099" w:type="dxa"/>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1.办理事项</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2.办理条件</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3.救助供养标准</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4.申请材料</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5.办理流程</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6.办理时间、地点</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7.联系方式</w:t>
            </w:r>
          </w:p>
        </w:tc>
        <w:tc>
          <w:tcPr>
            <w:tcW w:w="1605" w:type="dxa"/>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《中华人民共和国政府信息公开条例》（</w:t>
            </w:r>
            <w:r>
              <w:rPr>
                <w:rFonts w:hint="eastAsia" w:cs="仿宋_GB2312" w:asciiTheme="minorEastAsia" w:hAnsiTheme="minorEastAsia" w:eastAsiaTheme="minorEastAsia"/>
                <w:sz w:val="18"/>
                <w:szCs w:val="18"/>
                <w:lang w:eastAsia="zh-CN"/>
              </w:rPr>
              <w:t>中华人民共和国</w:t>
            </w:r>
            <w:r>
              <w:rPr>
                <w:rFonts w:hint="eastAsia" w:cs="仿宋_GB2312" w:asciiTheme="minorEastAsia" w:hAnsiTheme="minorEastAsia" w:eastAsiaTheme="minorEastAsia"/>
                <w:sz w:val="18"/>
                <w:szCs w:val="18"/>
              </w:rPr>
              <w:t>国务院令第711号）</w:t>
            </w:r>
          </w:p>
        </w:tc>
        <w:tc>
          <w:tcPr>
            <w:tcW w:w="968" w:type="dxa"/>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制定或获取信息之日起10个工作日内</w:t>
            </w:r>
          </w:p>
        </w:tc>
        <w:tc>
          <w:tcPr>
            <w:tcW w:w="1123" w:type="dxa"/>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县级人民政府民政部门、乡镇人民政府（街道办事处）</w:t>
            </w:r>
          </w:p>
        </w:tc>
        <w:tc>
          <w:tcPr>
            <w:tcW w:w="2985" w:type="dxa"/>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■政府网站  □政府公报</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□两微一端  □发布会/听证会</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sym w:font="Wingdings 2" w:char="00A3"/>
            </w:r>
            <w:r>
              <w:rPr>
                <w:rFonts w:hint="eastAsia" w:cs="仿宋_GB2312" w:asciiTheme="minorEastAsia" w:hAnsiTheme="minorEastAsia" w:eastAsiaTheme="minorEastAsia"/>
                <w:sz w:val="18"/>
                <w:szCs w:val="18"/>
              </w:rPr>
              <w:t>广播电视  □纸质媒体</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■公开查阅点■政务服务中心</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□便民服务站□入户/现场</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■社区/企事业单位/村公示栏（电子屏）</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□精准推送  □其他</w:t>
            </w:r>
          </w:p>
        </w:tc>
        <w:tc>
          <w:tcPr>
            <w:tcW w:w="516" w:type="dxa"/>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595" w:type="dxa"/>
            <w:vAlign w:val="center"/>
          </w:tcPr>
          <w:p>
            <w:pPr>
              <w:spacing w:line="180" w:lineRule="exact"/>
              <w:jc w:val="center"/>
              <w:rPr>
                <w:rFonts w:cs="方正小标宋简体" w:asciiTheme="minorEastAsia" w:hAnsiTheme="minorEastAsia" w:eastAsiaTheme="minorEastAsia"/>
                <w:sz w:val="18"/>
                <w:szCs w:val="18"/>
              </w:rPr>
            </w:pPr>
          </w:p>
        </w:tc>
        <w:tc>
          <w:tcPr>
            <w:tcW w:w="581" w:type="dxa"/>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480" w:type="dxa"/>
            <w:vAlign w:val="center"/>
          </w:tcPr>
          <w:p>
            <w:pPr>
              <w:spacing w:line="180" w:lineRule="exact"/>
              <w:jc w:val="center"/>
              <w:rPr>
                <w:rFonts w:cs="方正小标宋简体" w:asciiTheme="minorEastAsia" w:hAnsiTheme="minorEastAsia" w:eastAsiaTheme="minorEastAsia"/>
                <w:sz w:val="18"/>
                <w:szCs w:val="18"/>
              </w:rPr>
            </w:pPr>
          </w:p>
        </w:tc>
        <w:tc>
          <w:tcPr>
            <w:tcW w:w="463" w:type="dxa"/>
            <w:vAlign w:val="center"/>
          </w:tcPr>
          <w:p>
            <w:pPr>
              <w:spacing w:line="180" w:lineRule="exact"/>
              <w:jc w:val="center"/>
              <w:rPr>
                <w:rFonts w:cs="方正小标宋简体" w:asciiTheme="minorEastAsia" w:hAnsiTheme="minorEastAsia" w:eastAsiaTheme="minorEastAsia"/>
                <w:sz w:val="18"/>
                <w:szCs w:val="18"/>
              </w:rPr>
            </w:pPr>
          </w:p>
        </w:tc>
        <w:tc>
          <w:tcPr>
            <w:tcW w:w="556" w:type="dxa"/>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474" w:type="dxa"/>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1" w:hRule="atLeast"/>
          <w:jc w:val="center"/>
        </w:trPr>
        <w:tc>
          <w:tcPr>
            <w:tcW w:w="397" w:type="dxa"/>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8</w:t>
            </w:r>
          </w:p>
        </w:tc>
        <w:tc>
          <w:tcPr>
            <w:tcW w:w="652" w:type="dxa"/>
            <w:vMerge w:val="continue"/>
            <w:vAlign w:val="center"/>
          </w:tcPr>
          <w:p>
            <w:pPr>
              <w:spacing w:line="180" w:lineRule="exact"/>
              <w:jc w:val="center"/>
              <w:rPr>
                <w:rFonts w:cs="方正小标宋简体" w:asciiTheme="minorEastAsia" w:hAnsiTheme="minorEastAsia" w:eastAsiaTheme="minorEastAsia"/>
                <w:sz w:val="18"/>
                <w:szCs w:val="18"/>
              </w:rPr>
            </w:pPr>
          </w:p>
        </w:tc>
        <w:tc>
          <w:tcPr>
            <w:tcW w:w="612" w:type="dxa"/>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审核审批信息</w:t>
            </w:r>
          </w:p>
        </w:tc>
        <w:tc>
          <w:tcPr>
            <w:tcW w:w="2099" w:type="dxa"/>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1.乡级：辖区内各村的对象人数</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2.村级：对象姓名、出生年月、纳入时间、其它</w:t>
            </w:r>
          </w:p>
        </w:tc>
        <w:tc>
          <w:tcPr>
            <w:tcW w:w="1605" w:type="dxa"/>
            <w:vAlign w:val="center"/>
          </w:tcPr>
          <w:p>
            <w:pPr>
              <w:numPr>
                <w:ilvl w:val="0"/>
                <w:numId w:val="1"/>
              </w:num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《国务院关于进一步健全特困人员救助供养制度的意见》（国发〔2016〕14号）</w:t>
            </w:r>
          </w:p>
          <w:p>
            <w:pPr>
              <w:spacing w:line="180" w:lineRule="exact"/>
              <w:rPr>
                <w:rFonts w:cs="仿宋_GB2312" w:asciiTheme="minorEastAsia" w:hAnsiTheme="minorEastAsia" w:eastAsiaTheme="minorEastAsia"/>
                <w:sz w:val="18"/>
                <w:szCs w:val="18"/>
              </w:rPr>
            </w:pPr>
          </w:p>
        </w:tc>
        <w:tc>
          <w:tcPr>
            <w:tcW w:w="968" w:type="dxa"/>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制定或获取信息之日起10个工作日内</w:t>
            </w:r>
          </w:p>
        </w:tc>
        <w:tc>
          <w:tcPr>
            <w:tcW w:w="1123" w:type="dxa"/>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县级人民政府民政部门、乡镇人民政府（街道办事处）</w:t>
            </w:r>
          </w:p>
        </w:tc>
        <w:tc>
          <w:tcPr>
            <w:tcW w:w="2985" w:type="dxa"/>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■政府网站  □政府公报</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□两微一端  □发布会/听证会</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□广播电视  □纸质媒体</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□公开查阅点□政务服务中心</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□便民服务站□入户/现场</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■社区/企事业单位/村公示栏（电子屏）</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□精准推送  □其他</w:t>
            </w:r>
          </w:p>
        </w:tc>
        <w:tc>
          <w:tcPr>
            <w:tcW w:w="516" w:type="dxa"/>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595" w:type="dxa"/>
            <w:vAlign w:val="center"/>
          </w:tcPr>
          <w:p>
            <w:pPr>
              <w:spacing w:line="180" w:lineRule="exact"/>
              <w:jc w:val="center"/>
              <w:rPr>
                <w:rFonts w:cs="方正小标宋简体" w:asciiTheme="minorEastAsia" w:hAnsiTheme="minorEastAsia" w:eastAsiaTheme="minorEastAsia"/>
                <w:sz w:val="18"/>
                <w:szCs w:val="18"/>
              </w:rPr>
            </w:pPr>
          </w:p>
        </w:tc>
        <w:tc>
          <w:tcPr>
            <w:tcW w:w="581" w:type="dxa"/>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480" w:type="dxa"/>
            <w:vAlign w:val="center"/>
          </w:tcPr>
          <w:p>
            <w:pPr>
              <w:spacing w:line="180" w:lineRule="exact"/>
              <w:jc w:val="center"/>
              <w:rPr>
                <w:rFonts w:cs="方正小标宋简体" w:asciiTheme="minorEastAsia" w:hAnsiTheme="minorEastAsia" w:eastAsiaTheme="minorEastAsia"/>
                <w:sz w:val="18"/>
                <w:szCs w:val="18"/>
              </w:rPr>
            </w:pPr>
          </w:p>
        </w:tc>
        <w:tc>
          <w:tcPr>
            <w:tcW w:w="463" w:type="dxa"/>
            <w:vAlign w:val="center"/>
          </w:tcPr>
          <w:p>
            <w:pPr>
              <w:spacing w:line="180" w:lineRule="exact"/>
              <w:jc w:val="center"/>
              <w:rPr>
                <w:rFonts w:cs="方正小标宋简体" w:asciiTheme="minorEastAsia" w:hAnsiTheme="minorEastAsia" w:eastAsiaTheme="minorEastAsia"/>
                <w:sz w:val="18"/>
                <w:szCs w:val="18"/>
              </w:rPr>
            </w:pPr>
          </w:p>
        </w:tc>
        <w:tc>
          <w:tcPr>
            <w:tcW w:w="556" w:type="dxa"/>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474" w:type="dxa"/>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atLeast"/>
          <w:jc w:val="center"/>
        </w:trPr>
        <w:tc>
          <w:tcPr>
            <w:tcW w:w="397" w:type="dxa"/>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9</w:t>
            </w:r>
          </w:p>
        </w:tc>
        <w:tc>
          <w:tcPr>
            <w:tcW w:w="652" w:type="dxa"/>
            <w:vAlign w:val="center"/>
          </w:tcPr>
          <w:p>
            <w:pPr>
              <w:spacing w:line="18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临时救助</w:t>
            </w:r>
          </w:p>
        </w:tc>
        <w:tc>
          <w:tcPr>
            <w:tcW w:w="612" w:type="dxa"/>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政策法规文件</w:t>
            </w:r>
          </w:p>
        </w:tc>
        <w:tc>
          <w:tcPr>
            <w:tcW w:w="2099" w:type="dxa"/>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1.《国务院关于全面建立临时救助制度的通知》（国发〔2014〕47号）</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2.《民政部财政部关于进一步加强和改进临时救助工作的意见》（民发〔2018〕23号）</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各地配套政策法规文件</w:t>
            </w:r>
          </w:p>
        </w:tc>
        <w:tc>
          <w:tcPr>
            <w:tcW w:w="1605" w:type="dxa"/>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《中华人民共和国政府信息公开条例》（</w:t>
            </w:r>
            <w:r>
              <w:rPr>
                <w:rFonts w:hint="eastAsia" w:cs="仿宋_GB2312" w:asciiTheme="minorEastAsia" w:hAnsiTheme="minorEastAsia" w:eastAsiaTheme="minorEastAsia"/>
                <w:sz w:val="18"/>
                <w:szCs w:val="18"/>
                <w:lang w:eastAsia="zh-CN"/>
              </w:rPr>
              <w:t>中华人民共和国</w:t>
            </w:r>
            <w:r>
              <w:rPr>
                <w:rFonts w:hint="eastAsia" w:cs="仿宋_GB2312" w:asciiTheme="minorEastAsia" w:hAnsiTheme="minorEastAsia" w:eastAsiaTheme="minorEastAsia"/>
                <w:sz w:val="18"/>
                <w:szCs w:val="18"/>
              </w:rPr>
              <w:t>国务院令第711号）</w:t>
            </w:r>
          </w:p>
        </w:tc>
        <w:tc>
          <w:tcPr>
            <w:tcW w:w="968" w:type="dxa"/>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制定或获取信息之日起10个工作日内</w:t>
            </w:r>
          </w:p>
        </w:tc>
        <w:tc>
          <w:tcPr>
            <w:tcW w:w="1123" w:type="dxa"/>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县级人民政府民政部门、乡镇人民政府（街道办事处）</w:t>
            </w:r>
          </w:p>
        </w:tc>
        <w:tc>
          <w:tcPr>
            <w:tcW w:w="2985" w:type="dxa"/>
            <w:vAlign w:val="center"/>
          </w:tcPr>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 xml:space="preserve">■政府网站  </w:t>
            </w:r>
            <w:r>
              <w:rPr>
                <w:rFonts w:hint="eastAsia" w:cs="仿宋_GB2312" w:asciiTheme="minorEastAsia" w:hAnsiTheme="minorEastAsia" w:eastAsiaTheme="minorEastAsia"/>
                <w:sz w:val="18"/>
                <w:szCs w:val="18"/>
              </w:rPr>
              <w:sym w:font="Wingdings 2" w:char="0052"/>
            </w:r>
            <w:r>
              <w:rPr>
                <w:rFonts w:hint="eastAsia" w:cs="仿宋_GB2312" w:asciiTheme="minorEastAsia" w:hAnsiTheme="minorEastAsia" w:eastAsiaTheme="minorEastAsia"/>
                <w:sz w:val="18"/>
                <w:szCs w:val="18"/>
              </w:rPr>
              <w:t>政府公报</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□两微一端  □发布会/听证会</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□广播电视  □纸质媒体</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■公开查阅点■政务服务中心</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□便民服务站□入户/现场</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□社区/企事业单位/村公示栏（电子屏）</w:t>
            </w:r>
          </w:p>
          <w:p>
            <w:pPr>
              <w:spacing w:line="18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□精准推送  □其他</w:t>
            </w:r>
          </w:p>
        </w:tc>
        <w:tc>
          <w:tcPr>
            <w:tcW w:w="516" w:type="dxa"/>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595" w:type="dxa"/>
            <w:vAlign w:val="center"/>
          </w:tcPr>
          <w:p>
            <w:pPr>
              <w:spacing w:line="180" w:lineRule="exact"/>
              <w:jc w:val="center"/>
              <w:rPr>
                <w:rFonts w:cs="方正小标宋简体" w:asciiTheme="minorEastAsia" w:hAnsiTheme="minorEastAsia" w:eastAsiaTheme="minorEastAsia"/>
                <w:sz w:val="18"/>
                <w:szCs w:val="18"/>
              </w:rPr>
            </w:pPr>
          </w:p>
        </w:tc>
        <w:tc>
          <w:tcPr>
            <w:tcW w:w="581" w:type="dxa"/>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480" w:type="dxa"/>
            <w:vAlign w:val="center"/>
          </w:tcPr>
          <w:p>
            <w:pPr>
              <w:spacing w:line="180" w:lineRule="exact"/>
              <w:jc w:val="center"/>
              <w:rPr>
                <w:rFonts w:cs="方正小标宋简体" w:asciiTheme="minorEastAsia" w:hAnsiTheme="minorEastAsia" w:eastAsiaTheme="minorEastAsia"/>
                <w:sz w:val="18"/>
                <w:szCs w:val="18"/>
              </w:rPr>
            </w:pPr>
          </w:p>
        </w:tc>
        <w:tc>
          <w:tcPr>
            <w:tcW w:w="463" w:type="dxa"/>
            <w:vAlign w:val="center"/>
          </w:tcPr>
          <w:p>
            <w:pPr>
              <w:spacing w:line="18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556" w:type="dxa"/>
            <w:vAlign w:val="center"/>
          </w:tcPr>
          <w:p>
            <w:pPr>
              <w:spacing w:line="18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474" w:type="dxa"/>
            <w:vAlign w:val="center"/>
          </w:tcPr>
          <w:p>
            <w:pPr>
              <w:spacing w:line="180" w:lineRule="exact"/>
              <w:jc w:val="center"/>
              <w:rPr>
                <w:rFonts w:cs="仿宋_GB2312"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jc w:val="center"/>
        </w:trPr>
        <w:tc>
          <w:tcPr>
            <w:tcW w:w="397"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10</w:t>
            </w:r>
          </w:p>
        </w:tc>
        <w:tc>
          <w:tcPr>
            <w:tcW w:w="652" w:type="dxa"/>
            <w:vMerge w:val="restart"/>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临时救助</w:t>
            </w:r>
          </w:p>
        </w:tc>
        <w:tc>
          <w:tcPr>
            <w:tcW w:w="612"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办事指南</w:t>
            </w:r>
          </w:p>
        </w:tc>
        <w:tc>
          <w:tcPr>
            <w:tcW w:w="2099"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1.办理事项</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2.办理条件</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3.申请材料</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4.办理流程</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5.办理时间、地点</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6.联系方式</w:t>
            </w:r>
          </w:p>
        </w:tc>
        <w:tc>
          <w:tcPr>
            <w:tcW w:w="1605"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《中华人民共和国政府信息公开条例》（</w:t>
            </w:r>
            <w:r>
              <w:rPr>
                <w:rFonts w:hint="eastAsia" w:cs="仿宋_GB2312" w:asciiTheme="minorEastAsia" w:hAnsiTheme="minorEastAsia" w:eastAsiaTheme="minorEastAsia"/>
                <w:sz w:val="18"/>
                <w:szCs w:val="18"/>
                <w:lang w:eastAsia="zh-CN"/>
              </w:rPr>
              <w:t>中华人民共和国</w:t>
            </w:r>
            <w:r>
              <w:rPr>
                <w:rFonts w:hint="eastAsia" w:cs="仿宋_GB2312" w:asciiTheme="minorEastAsia" w:hAnsiTheme="minorEastAsia" w:eastAsiaTheme="minorEastAsia"/>
                <w:sz w:val="18"/>
                <w:szCs w:val="18"/>
              </w:rPr>
              <w:t>国务院令第711号）</w:t>
            </w:r>
          </w:p>
        </w:tc>
        <w:tc>
          <w:tcPr>
            <w:tcW w:w="968"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制定或获取信息之日起10个工作日内</w:t>
            </w:r>
          </w:p>
        </w:tc>
        <w:tc>
          <w:tcPr>
            <w:tcW w:w="1123"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县级人民政府民政部门、乡镇人民政府（街道办事处）</w:t>
            </w:r>
          </w:p>
        </w:tc>
        <w:tc>
          <w:tcPr>
            <w:tcW w:w="2985"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■政府网站  □政府公报</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□两微一端  □发布会/听证会</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□广播电视  □纸质媒体</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□公开查阅点■政务服务中心</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□便民服务站□入户/现场</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■社区/企事业单位/村公示栏（电子屏）</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□精准推送  □其他</w:t>
            </w:r>
          </w:p>
        </w:tc>
        <w:tc>
          <w:tcPr>
            <w:tcW w:w="516"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595" w:type="dxa"/>
            <w:vAlign w:val="center"/>
          </w:tcPr>
          <w:p>
            <w:pPr>
              <w:spacing w:line="240" w:lineRule="exact"/>
              <w:jc w:val="center"/>
              <w:rPr>
                <w:rFonts w:cs="方正小标宋简体" w:asciiTheme="minorEastAsia" w:hAnsiTheme="minorEastAsia" w:eastAsiaTheme="minorEastAsia"/>
                <w:sz w:val="18"/>
                <w:szCs w:val="18"/>
              </w:rPr>
            </w:pPr>
          </w:p>
        </w:tc>
        <w:tc>
          <w:tcPr>
            <w:tcW w:w="581"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480" w:type="dxa"/>
            <w:vAlign w:val="center"/>
          </w:tcPr>
          <w:p>
            <w:pPr>
              <w:spacing w:line="240" w:lineRule="exact"/>
              <w:jc w:val="center"/>
              <w:rPr>
                <w:rFonts w:cs="方正小标宋简体" w:asciiTheme="minorEastAsia" w:hAnsiTheme="minorEastAsia" w:eastAsiaTheme="minorEastAsia"/>
                <w:sz w:val="18"/>
                <w:szCs w:val="18"/>
              </w:rPr>
            </w:pPr>
          </w:p>
        </w:tc>
        <w:tc>
          <w:tcPr>
            <w:tcW w:w="463" w:type="dxa"/>
            <w:vAlign w:val="center"/>
          </w:tcPr>
          <w:p>
            <w:pPr>
              <w:spacing w:line="240" w:lineRule="exact"/>
              <w:jc w:val="center"/>
              <w:rPr>
                <w:rFonts w:cs="方正小标宋简体"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556"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474"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397"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11</w:t>
            </w:r>
          </w:p>
        </w:tc>
        <w:tc>
          <w:tcPr>
            <w:tcW w:w="652" w:type="dxa"/>
            <w:vMerge w:val="continue"/>
            <w:vAlign w:val="center"/>
          </w:tcPr>
          <w:p>
            <w:pPr>
              <w:spacing w:line="240" w:lineRule="exact"/>
              <w:jc w:val="center"/>
              <w:rPr>
                <w:rFonts w:cs="方正小标宋简体" w:asciiTheme="minorEastAsia" w:hAnsiTheme="minorEastAsia" w:eastAsiaTheme="minorEastAsia"/>
                <w:sz w:val="18"/>
                <w:szCs w:val="18"/>
              </w:rPr>
            </w:pPr>
          </w:p>
        </w:tc>
        <w:tc>
          <w:tcPr>
            <w:tcW w:w="612"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审核审批信息</w:t>
            </w:r>
          </w:p>
        </w:tc>
        <w:tc>
          <w:tcPr>
            <w:tcW w:w="2099"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1.乡级：辖区内各村的对象人数、救助总金额</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2.村级：临时救助对象（家庭）姓名、救助人数、救助金额、救助事由</w:t>
            </w:r>
          </w:p>
        </w:tc>
        <w:tc>
          <w:tcPr>
            <w:tcW w:w="1605"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1.《国务院关于全面建立临时救助制度的通知》（国发〔2014〕47号）</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2.《民政部财政部关于进一步加强和改进临时救助工作的意见》（民发〔2018〕23号）</w:t>
            </w:r>
          </w:p>
          <w:p>
            <w:pPr>
              <w:spacing w:line="240" w:lineRule="exact"/>
              <w:rPr>
                <w:rFonts w:cs="仿宋_GB2312" w:asciiTheme="minorEastAsia" w:hAnsiTheme="minorEastAsia" w:eastAsiaTheme="minorEastAsia"/>
                <w:sz w:val="18"/>
                <w:szCs w:val="18"/>
              </w:rPr>
            </w:pPr>
          </w:p>
        </w:tc>
        <w:tc>
          <w:tcPr>
            <w:tcW w:w="968"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制定或获取信息之日起10个工作日内，按季度公示</w:t>
            </w:r>
          </w:p>
        </w:tc>
        <w:tc>
          <w:tcPr>
            <w:tcW w:w="1123"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县级人民政府民政部门、乡镇人民政府（街道办事处）</w:t>
            </w:r>
          </w:p>
        </w:tc>
        <w:tc>
          <w:tcPr>
            <w:tcW w:w="2985"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■政府网站  □政府公报</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□两微一端  □发布会/听证会</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□广播电视  □纸质媒体</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□公开查阅点□政务服务中心</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□便民服务站□入户/现场</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■社区/企事业单位/村公示栏（电子屏）</w:t>
            </w:r>
          </w:p>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□精准推送  □其他</w:t>
            </w:r>
          </w:p>
        </w:tc>
        <w:tc>
          <w:tcPr>
            <w:tcW w:w="516"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595" w:type="dxa"/>
            <w:vAlign w:val="center"/>
          </w:tcPr>
          <w:p>
            <w:pPr>
              <w:spacing w:line="240" w:lineRule="exact"/>
              <w:jc w:val="center"/>
              <w:rPr>
                <w:rFonts w:cs="方正小标宋简体" w:asciiTheme="minorEastAsia" w:hAnsiTheme="minorEastAsia" w:eastAsiaTheme="minorEastAsia"/>
                <w:sz w:val="18"/>
                <w:szCs w:val="18"/>
              </w:rPr>
            </w:pPr>
          </w:p>
        </w:tc>
        <w:tc>
          <w:tcPr>
            <w:tcW w:w="581"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480" w:type="dxa"/>
            <w:vAlign w:val="center"/>
          </w:tcPr>
          <w:p>
            <w:pPr>
              <w:spacing w:line="240" w:lineRule="exact"/>
              <w:jc w:val="center"/>
              <w:rPr>
                <w:rFonts w:cs="方正小标宋简体" w:asciiTheme="minorEastAsia" w:hAnsiTheme="minorEastAsia" w:eastAsiaTheme="minorEastAsia"/>
                <w:sz w:val="18"/>
                <w:szCs w:val="18"/>
              </w:rPr>
            </w:pPr>
          </w:p>
        </w:tc>
        <w:tc>
          <w:tcPr>
            <w:tcW w:w="463" w:type="dxa"/>
            <w:vAlign w:val="center"/>
          </w:tcPr>
          <w:p>
            <w:pPr>
              <w:spacing w:line="240" w:lineRule="exact"/>
              <w:jc w:val="center"/>
              <w:rPr>
                <w:rFonts w:cs="方正小标宋简体" w:asciiTheme="minorEastAsia" w:hAnsiTheme="minorEastAsia" w:eastAsiaTheme="minorEastAsia"/>
                <w:sz w:val="18"/>
                <w:szCs w:val="18"/>
              </w:rPr>
            </w:pPr>
          </w:p>
        </w:tc>
        <w:tc>
          <w:tcPr>
            <w:tcW w:w="556"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c>
          <w:tcPr>
            <w:tcW w:w="474" w:type="dxa"/>
            <w:vAlign w:val="center"/>
          </w:tcPr>
          <w:p>
            <w:pPr>
              <w:spacing w:line="240" w:lineRule="exact"/>
              <w:jc w:val="center"/>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w:t>
            </w:r>
          </w:p>
        </w:tc>
      </w:tr>
      <w:bookmarkEnd w:id="2"/>
    </w:tbl>
    <w:p/>
    <w:bookmarkEnd w:id="1"/>
    <w:p>
      <w:pPr>
        <w:widowControl/>
        <w:jc w:val="left"/>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文星标宋">
    <w:altName w:val="微软雅黑"/>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jc w:val="center"/>
    </w:pPr>
    <w:r>
      <w:rPr>
        <w:sz w:val="28"/>
      </w:rPr>
      <w:fldChar w:fldCharType="begin"/>
    </w:r>
    <w:r>
      <w:rPr>
        <w:rStyle w:val="7"/>
        <w:sz w:val="28"/>
      </w:rPr>
      <w:instrText xml:space="preserve"> PAGE  </w:instrText>
    </w:r>
    <w:r>
      <w:rPr>
        <w:sz w:val="28"/>
      </w:rPr>
      <w:fldChar w:fldCharType="separate"/>
    </w:r>
    <w:r>
      <w:rPr>
        <w:rStyle w:val="7"/>
        <w:sz w:val="28"/>
      </w:rPr>
      <w:t>- 2 -</w:t>
    </w:r>
    <w:r>
      <w:rPr>
        <w:sz w:val="28"/>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258DA0"/>
    <w:multiLevelType w:val="singleLevel"/>
    <w:tmpl w:val="C4258DA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8345775"/>
    <w:rsid w:val="00202202"/>
    <w:rsid w:val="009239A8"/>
    <w:rsid w:val="00F601F6"/>
    <w:rsid w:val="0BC83569"/>
    <w:rsid w:val="18345775"/>
    <w:rsid w:val="1F0E3EBB"/>
    <w:rsid w:val="4B2F3373"/>
    <w:rsid w:val="4CCE2916"/>
    <w:rsid w:val="4E38247E"/>
    <w:rsid w:val="500718AD"/>
    <w:rsid w:val="56534084"/>
    <w:rsid w:val="56E26DEF"/>
    <w:rsid w:val="57E9631D"/>
    <w:rsid w:val="67D85DDA"/>
    <w:rsid w:val="7B080862"/>
    <w:rsid w:val="7C9437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itle"/>
    <w:basedOn w:val="1"/>
    <w:next w:val="1"/>
    <w:qFormat/>
    <w:uiPriority w:val="0"/>
    <w:pPr>
      <w:spacing w:line="600" w:lineRule="exact"/>
      <w:contextualSpacing/>
      <w:jc w:val="center"/>
      <w:outlineLvl w:val="0"/>
    </w:pPr>
    <w:rPr>
      <w:rFonts w:ascii="Cambria" w:hAnsi="Cambria" w:eastAsia="文星标宋"/>
      <w:bCs/>
      <w:sz w:val="44"/>
      <w:szCs w:val="32"/>
    </w:rPr>
  </w:style>
  <w:style w:type="character" w:styleId="7">
    <w:name w:val="page number"/>
    <w:basedOn w:val="6"/>
    <w:qFormat/>
    <w:uiPriority w:val="0"/>
  </w:style>
  <w:style w:type="character" w:customStyle="1" w:styleId="8">
    <w:name w:val="font81"/>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504</Words>
  <Characters>2879</Characters>
  <Lines>23</Lines>
  <Paragraphs>6</Paragraphs>
  <TotalTime>1</TotalTime>
  <ScaleCrop>false</ScaleCrop>
  <LinksUpToDate>false</LinksUpToDate>
  <CharactersWithSpaces>3377</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2020-10-29T00:51:00Z</dcterms:created>
  <dc:creator>lenovo</dc:creator>
  <cp:lastModifiedBy>杨柳风</cp:lastModifiedBy>
  <cp:lastPrinted>2020-10-27T06:15:00Z</cp:lastPrinted>
  <dcterms:modified xsi:type="dcterms:W3CDTF">2021-07-25T02:25:40Z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